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附件1：</w:t>
      </w:r>
    </w:p>
    <w:p>
      <w:pPr>
        <w:rPr>
          <w:rFonts w:hint="eastAsia"/>
        </w:rPr>
      </w:pP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潜江市201</w:t>
      </w:r>
      <w:r>
        <w:rPr>
          <w:rFonts w:hint="eastAsia" w:ascii="方正小标宋简体" w:eastAsia="方正小标宋简体"/>
          <w:sz w:val="40"/>
          <w:szCs w:val="40"/>
          <w:lang w:val="en-US" w:eastAsia="zh-CN"/>
        </w:rPr>
        <w:t>7</w:t>
      </w:r>
      <w:r>
        <w:rPr>
          <w:rFonts w:hint="eastAsia" w:ascii="方正小标宋简体" w:eastAsia="方正小标宋简体"/>
          <w:sz w:val="40"/>
          <w:szCs w:val="40"/>
        </w:rPr>
        <w:t>年度考试录用公务员</w:t>
      </w:r>
    </w:p>
    <w:p>
      <w:pPr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hint="eastAsia" w:ascii="方正小标宋简体" w:eastAsia="方正小标宋简体"/>
          <w:sz w:val="40"/>
          <w:szCs w:val="40"/>
        </w:rPr>
        <w:t>体检人员名单</w:t>
      </w:r>
    </w:p>
    <w:p>
      <w:pPr>
        <w:rPr>
          <w:rFonts w:hint="eastAsia"/>
          <w:sz w:val="30"/>
          <w:szCs w:val="30"/>
        </w:rPr>
      </w:pPr>
    </w:p>
    <w:p>
      <w:p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一、市委办公室1人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研究室文字综合职位1人：湛琼琼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二、市纪委4人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巡察办文字综合职位1人：关硕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综合派驻纪检组执纪办案职位3人：李文静  朱雅菊  荣先俊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三、市委宣传部2人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办公室文字综合职位1人：杨程博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网信办文字综合职位1人：吕玉兴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四、市委党校4人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理论教育1人：何诗迪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理论教员1人：文越南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理论教员2人：陈洁  周悦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五、市档案局2人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党史编研职位1人：夏姚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办公室文字综合职位1人：杨寒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六</w:t>
      </w:r>
      <w:r>
        <w:rPr>
          <w:rFonts w:hint="eastAsia" w:ascii="黑体" w:eastAsia="黑体"/>
          <w:sz w:val="30"/>
          <w:szCs w:val="30"/>
        </w:rPr>
        <w:t>、市人民法院</w:t>
      </w:r>
      <w:r>
        <w:rPr>
          <w:rFonts w:hint="eastAsia" w:ascii="黑体" w:eastAsia="黑体"/>
          <w:sz w:val="30"/>
          <w:szCs w:val="30"/>
          <w:lang w:val="en-US" w:eastAsia="zh-CN"/>
        </w:rPr>
        <w:t>4</w:t>
      </w:r>
      <w:r>
        <w:rPr>
          <w:rFonts w:hint="eastAsia" w:ascii="黑体" w:eastAsia="黑体"/>
          <w:sz w:val="30"/>
          <w:szCs w:val="30"/>
        </w:rPr>
        <w:t>人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研究室文字综合岗位1</w:t>
      </w:r>
      <w:r>
        <w:rPr>
          <w:rFonts w:hint="eastAsia" w:ascii="仿宋" w:hAnsi="仿宋" w:eastAsia="仿宋" w:cs="仿宋"/>
          <w:sz w:val="30"/>
          <w:szCs w:val="30"/>
        </w:rPr>
        <w:t>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李江湾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监察室岗位1人：史婷婷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财务会计岗位1人：周瑞雪</w:t>
      </w:r>
    </w:p>
    <w:p>
      <w:pPr>
        <w:spacing w:line="580" w:lineRule="exact"/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派驻法院纪检组执纪办案职位1人：王轲</w:t>
      </w:r>
      <w:r>
        <w:rPr>
          <w:rFonts w:hint="eastAsia" w:ascii="仿宋_GB2312" w:eastAsia="仿宋_GB2312"/>
          <w:sz w:val="30"/>
          <w:szCs w:val="30"/>
        </w:rPr>
        <w:t xml:space="preserve">  </w:t>
      </w:r>
    </w:p>
    <w:p>
      <w:pPr>
        <w:spacing w:line="580" w:lineRule="exact"/>
        <w:ind w:firstLine="600" w:firstLineChars="200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七</w:t>
      </w:r>
      <w:r>
        <w:rPr>
          <w:rFonts w:hint="eastAsia" w:ascii="黑体" w:eastAsia="黑体"/>
          <w:sz w:val="30"/>
          <w:szCs w:val="30"/>
        </w:rPr>
        <w:t>、市人民检察院</w:t>
      </w:r>
      <w:r>
        <w:rPr>
          <w:rFonts w:hint="eastAsia" w:ascii="黑体" w:eastAsia="黑体"/>
          <w:sz w:val="30"/>
          <w:szCs w:val="30"/>
          <w:lang w:val="en-US" w:eastAsia="zh-CN"/>
        </w:rPr>
        <w:t>3</w:t>
      </w:r>
      <w:r>
        <w:rPr>
          <w:rFonts w:hint="eastAsia" w:ascii="黑体" w:eastAsia="黑体"/>
          <w:sz w:val="30"/>
          <w:szCs w:val="30"/>
        </w:rPr>
        <w:t>人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办公室文字综合职位2</w:t>
      </w:r>
      <w:r>
        <w:rPr>
          <w:rFonts w:hint="eastAsia" w:ascii="仿宋" w:hAnsi="仿宋" w:eastAsia="仿宋" w:cs="仿宋"/>
          <w:sz w:val="30"/>
          <w:szCs w:val="30"/>
        </w:rPr>
        <w:t>人：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欧阳异  陈莉</w:t>
      </w:r>
    </w:p>
    <w:p>
      <w:p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派驻检察院纪检组执纪办案职位1人：陈鄢硕</w:t>
      </w:r>
    </w:p>
    <w:p>
      <w:pPr>
        <w:numPr>
          <w:ilvl w:val="0"/>
          <w:numId w:val="1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</w:rPr>
        <w:t>市周矶办事处</w:t>
      </w:r>
      <w:r>
        <w:rPr>
          <w:rFonts w:hint="eastAsia" w:ascii="黑体" w:eastAsia="黑体"/>
          <w:sz w:val="30"/>
          <w:szCs w:val="30"/>
          <w:lang w:val="en-US" w:eastAsia="zh-CN"/>
        </w:rPr>
        <w:t>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机关综合管理职位2人：刘莲  张怡昀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九、</w:t>
      </w:r>
      <w:r>
        <w:rPr>
          <w:rFonts w:hint="eastAsia" w:ascii="黑体" w:eastAsia="黑体"/>
          <w:sz w:val="30"/>
          <w:szCs w:val="30"/>
        </w:rPr>
        <w:t>市渔洋镇人民政府</w:t>
      </w:r>
      <w:r>
        <w:rPr>
          <w:rFonts w:hint="eastAsia" w:ascii="黑体" w:eastAsia="黑体"/>
          <w:sz w:val="30"/>
          <w:szCs w:val="30"/>
          <w:lang w:val="en-US" w:eastAsia="zh-CN"/>
        </w:rPr>
        <w:t>1人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机关综合管理职位1人：周瑞</w:t>
      </w:r>
    </w:p>
    <w:p>
      <w:pPr>
        <w:numPr>
          <w:ilvl w:val="0"/>
          <w:numId w:val="2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市老新镇人民政府2人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办公室文字综合职位1人：李清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办公室文字综合职位1人：朱家豪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十一、市熊口镇人民政府1人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办公室文字综合职位1人：张成龙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十二、市高石碑镇人民政府4人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机关综合管理职位2人：魏霞  周鹏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机关综合管理职位2人：王雨  鲍黎阳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十三、市积玉口镇人民政府3人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机关综合管理职位3人：杨明  谢宇  吴雅雯</w:t>
      </w:r>
    </w:p>
    <w:p>
      <w:pPr>
        <w:numPr>
          <w:ilvl w:val="0"/>
          <w:numId w:val="3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王场镇人民政府3人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机关综合管理职位1人：王娟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机关综合管理职位2人：徐倩雅  杨成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十五、</w:t>
      </w:r>
      <w:r>
        <w:rPr>
          <w:rFonts w:hint="eastAsia" w:ascii="黑体" w:eastAsia="黑体"/>
          <w:sz w:val="30"/>
          <w:szCs w:val="30"/>
        </w:rPr>
        <w:t>市乡镇（街道）机关</w:t>
      </w:r>
      <w:r>
        <w:rPr>
          <w:rFonts w:hint="eastAsia" w:ascii="黑体" w:eastAsia="黑体"/>
          <w:sz w:val="30"/>
          <w:szCs w:val="30"/>
          <w:lang w:val="en-US" w:eastAsia="zh-CN"/>
        </w:rPr>
        <w:t>6</w:t>
      </w:r>
      <w:r>
        <w:rPr>
          <w:rFonts w:hint="eastAsia" w:ascii="黑体" w:eastAsia="黑体"/>
          <w:sz w:val="30"/>
          <w:szCs w:val="30"/>
        </w:rPr>
        <w:t>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市渔洋镇人民政府机关综合管理职位2人：张涛  张丽华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市老新镇人民政府机关综合管理职位2人：陈伟  陈娟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市熊口镇人民政府机关综合管理职位2人：张黎明  王兴平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十六、市政府办公室2人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办公室文字综合职位2人：韩子文  陈治天</w:t>
      </w:r>
    </w:p>
    <w:p>
      <w:pPr>
        <w:numPr>
          <w:ilvl w:val="0"/>
          <w:numId w:val="4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市经济和信息化委员会3人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工业经济管理职位2人：张莹  郭润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政工科综合管理职位1人：商文杰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十八、市教育局2人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基教科文字综合职位1人：鲜超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教师管理科文字综合职位1人：周金梦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十九、市人力资源和社会保障局2人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人事科综合管理职位（1）1人：张雨卉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人事科综合管理职位（2）1人：周迪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二十、市司法局2人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办公室综合技术职位1人：陈憬愉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法宣科综合技术职位1人：郭源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二十一、市交通运输局2人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计划工程科综合职位2人：詹萌  陈雨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二十二、市商务局2人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办公室文字综合职位2人：魏祥祥  王玲莉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二十三、市卫生和计划生育委员会3人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办公室文字综合职位1人：陈媛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医政科综合管理职位1人：何昌海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疾控应急科综合管理职位1人：董俊涛</w:t>
      </w:r>
    </w:p>
    <w:p>
      <w:pPr>
        <w:numPr>
          <w:ilvl w:val="0"/>
          <w:numId w:val="0"/>
        </w:numPr>
        <w:spacing w:line="580" w:lineRule="exact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 xml:space="preserve">    二十四、市工商行政管理局5人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执法办案职位1人：陈文文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企业监管职位2人：向颜淳  高亚楠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文字综合职位1人：董琮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综合执法职位1人：张紫阳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二十五、市质量技术监督局1人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办公室文字综合职位1人：魏徐爽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二十六、市广播电影电视局1人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宣传科文字综合职位1人：汪碧芸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二十七、市水产局1人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生产科技术指导职位1人：王登峰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二十八、市供销合作社联合社2人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办公室文字综合职位2人：何柳  王成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二十九、市公安局1人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执法勤务职位（1）1人：刘恒伟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黑体" w:eastAsia="黑体"/>
          <w:sz w:val="30"/>
          <w:szCs w:val="30"/>
          <w:lang w:val="en-US" w:eastAsia="zh-CN"/>
        </w:rPr>
      </w:pPr>
      <w:r>
        <w:rPr>
          <w:rFonts w:hint="eastAsia" w:ascii="黑体" w:eastAsia="黑体"/>
          <w:sz w:val="30"/>
          <w:szCs w:val="30"/>
          <w:lang w:val="en-US" w:eastAsia="zh-CN"/>
        </w:rPr>
        <w:t>三十、市森林公安局2人</w:t>
      </w:r>
    </w:p>
    <w:p>
      <w:pPr>
        <w:numPr>
          <w:ilvl w:val="0"/>
          <w:numId w:val="0"/>
        </w:numPr>
        <w:spacing w:line="580" w:lineRule="exact"/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执法勤务职位2人：王知雨  毛潇宇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00000000"/>
    <w:lvl w:ilvl="0" w:tentative="0">
      <w:start w:val="8"/>
      <w:numFmt w:val="chineseCounting"/>
      <w:suff w:val="space"/>
      <w:lvlText w:val="%1、"/>
      <w:lvlJc w:val="left"/>
    </w:lvl>
  </w:abstractNum>
  <w:abstractNum w:abstractNumId="1">
    <w:nsid w:val="00000004"/>
    <w:multiLevelType w:val="singleLevel"/>
    <w:tmpl w:val="00000004"/>
    <w:lvl w:ilvl="0" w:tentative="0">
      <w:start w:val="17"/>
      <w:numFmt w:val="chineseCounting"/>
      <w:suff w:val="nothing"/>
      <w:lvlText w:val="%1、"/>
      <w:lvlJc w:val="left"/>
    </w:lvl>
  </w:abstractNum>
  <w:abstractNum w:abstractNumId="2">
    <w:nsid w:val="00000008"/>
    <w:multiLevelType w:val="singleLevel"/>
    <w:tmpl w:val="00000008"/>
    <w:lvl w:ilvl="0" w:tentative="0">
      <w:start w:val="14"/>
      <w:numFmt w:val="chineseCounting"/>
      <w:suff w:val="nothing"/>
      <w:lvlText w:val="%1、"/>
      <w:lvlJc w:val="left"/>
    </w:lvl>
  </w:abstractNum>
  <w:abstractNum w:abstractNumId="3">
    <w:nsid w:val="0000000D"/>
    <w:multiLevelType w:val="singleLevel"/>
    <w:tmpl w:val="0000000D"/>
    <w:lvl w:ilvl="0" w:tentative="0">
      <w:start w:val="10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66691E"/>
    <w:rsid w:val="766669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2017-08-04T08:02:00Z</dcterms:created>
  <dc:creator>Administrator</dc:creator>
  <cp:lastModifiedBy>Administrator</cp:lastModifiedBy>
  <dcterms:modified xsi:type="dcterms:W3CDTF">2017-08-04T08:03:16Z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