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岗位一览表</w:t>
      </w:r>
    </w:p>
    <w:tbl>
      <w:tblPr>
        <w:tblStyle w:val="3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00"/>
        <w:gridCol w:w="3250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  <w:t>岗位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  <w:t>名称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  <w:t>招聘人数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  <w:t>岗位职责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办公室主任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助理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1、草拟公司计划、总结等有关文件；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2、审修公司各类公文；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3</w:t>
            </w:r>
            <w:r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综合协调部门工作，督办相关工作事项，开展外联工作；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4、统筹集团党建团建、工会等工作；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5、完成领导交办其他工作。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1、年龄35周岁及以下；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2、全日制硕士研究生及以上学历；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3、中共党员；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4、具有2年以上相同或近似工作岗位经验；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5、具有较良好人际沟通、协调组织能力。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办公室专员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公司各类会务会议组织安排协调；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2、文书、档案相关工作；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3、负责落实党建、团建、工会等有关工作；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4、负责公司办公设施、设备、车辆、办公用品的采购、出入库管理和维护；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完成领导交办其他工作。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1、年龄30周岁及以下；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2、全日制本科及以上学历；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3、中共党员；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4、具有2年以上相同或近似工作岗位经验；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5、具有良好的文字能力及协调组织能力。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人力资源部部长助理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1、起草、拟订公司人力资源规划、公司“三定”方案、绩效考核等劳动人事类规章制度；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2、承担人力资源的录用、任免、调动、晋升、辞退相关具体工作；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3、协助领导负责公司员工薪酬、福利、绩效考核等工作；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4、完成领导交办其他工作。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1、年龄35周岁及以下；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2、全日制硕士研究生及以上学历；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3、中共党员；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4、具有2年以上相同或近似工作岗位经验。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人力资源部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专员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、承担公司人事档案收集、整理、补充、调查、鉴别、查阅、借阅和转递等具体工作；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、公司人员信息的管理与维护；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、负责各部门员工招聘、劳动合同签订及培训工作。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、完成领导交办其他工作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1、年龄30周岁及以下；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2、全日制本科及以上学历；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3、了解相关人力资源政策、法规。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财务资产部部长助理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1、建立、健全财务管理体系；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2、填制记账凭证，编制会计分录；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、编制公司月度、年度财务报表；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4、编制公司年度财务预决算；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5、开展税务筹划，完成税务申报和年度审计；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6、负责会计档案的管理。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7、完成领导交办其他工作。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1、年龄40周岁及以下；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2、财务、会计、金融、投资相关专业，全日制硕士研究生及以上学历；具有注册会计师执业资格者，学历可放宽至专科；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3、在财务、投资或相近领域具有3以上工作经验；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</w:rPr>
              <w:t>4、熟悉国家财务法规、税法、金融政策、熟悉银行、税务等方面的工作，熟悉企业财务制度及流程。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财务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资产部专员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、承担审核原始凭证合法性、准确性，准确、及时地完成现金收付工作；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、及时对现金的收付开具或索取相关票据；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、工资的发放及各类款项的报销；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4、登记现金、银行存款日记账，现金盘点；每月末与总账会计核算现金、银行存款帐；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5、完成领导交办其他工作。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1、年龄30周岁及以下；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2、全日制本科及以上学历，投资、财务、会计等相关专业。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人才服务部部长助理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1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1、协助领导完成本部门相关工作；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2、拟订部门工作计划；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3、负责落实高新区相关人才政策及人才服务工作内容。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4、完成领导交办其他工作。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1、年龄35周岁及以下；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2、人力资源、企业管理、经济管理等相关专业，全日制研究生及以上学历；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3、熟悉省、市、区支持人才创新创业各项政策，具有园区人才服务3年以上相关工作经验；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4、具有良好的服务意识和能力。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人才服务部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专员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8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1、承担人才服务工作中联系、跟踪、落实等基础工作；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、承担部门日常文书撰写工作；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建立人才档案和人才服务台账；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4、参与人才服务数据平台开发及升级维护。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5、完成领导交办其他工作。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1、年龄30周岁及以下；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2、全日制本科及以上学历；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jc w:val="left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</w:rPr>
              <w:t>3、有信息化、大数据及孵化服务相关专业背景或工作经历者优先，年龄可放宽至35周岁以下。</w:t>
            </w:r>
          </w:p>
        </w:tc>
      </w:tr>
      <w:bookmarkEnd w:id="0"/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hkNjVjMDg0OGZiNzY1YmYzYTQ3N2UxMmZlYjkifQ=="/>
  </w:docVars>
  <w:rsids>
    <w:rsidRoot w:val="00000000"/>
    <w:rsid w:val="23E953B3"/>
    <w:rsid w:val="300C75B4"/>
    <w:rsid w:val="4B6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1428</Words>
  <Characters>1437</Characters>
  <Lines>0</Lines>
  <Paragraphs>0</Paragraphs>
  <TotalTime>5</TotalTime>
  <ScaleCrop>false</ScaleCrop>
  <LinksUpToDate>false</LinksUpToDate>
  <CharactersWithSpaces>1437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2022-07-12T10:30:00Z</dcterms:created>
  <dc:creator>DELL</dc:creator>
  <cp:lastModifiedBy>WPS_1502964539</cp:lastModifiedBy>
  <cp:lastPrinted>2022-08-05T02:42:00Z</cp:lastPrinted>
  <dcterms:modified xsi:type="dcterms:W3CDTF">2022-08-09T01:54:47Z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641268A29C6840FE8B2D34B704856E25</vt:lpwstr>
  </property>
</Properties>
</file>